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19DB62" w14:textId="77777777" w:rsidR="00D406C3" w:rsidRPr="00D406C3" w:rsidRDefault="00D406C3" w:rsidP="00D406C3">
      <w:pPr>
        <w:spacing w:before="100" w:beforeAutospacing="1" w:after="100" w:afterAutospacing="1" w:line="240" w:lineRule="auto"/>
        <w:outlineLvl w:val="0"/>
        <w:rPr>
          <w:rFonts w:ascii="Calibri" w:eastAsia="Times New Roman" w:hAnsi="Calibri" w:cs="Times New Roman"/>
          <w:caps/>
          <w:color w:val="004A7F"/>
          <w:kern w:val="36"/>
          <w:sz w:val="39"/>
          <w:szCs w:val="39"/>
          <w:lang w:eastAsia="fi-FI"/>
        </w:rPr>
      </w:pPr>
      <w:r w:rsidRPr="00D406C3">
        <w:rPr>
          <w:rFonts w:ascii="Calibri" w:eastAsia="Times New Roman" w:hAnsi="Calibri" w:cs="Times New Roman"/>
          <w:caps/>
          <w:color w:val="004A7F"/>
          <w:kern w:val="36"/>
          <w:sz w:val="39"/>
          <w:szCs w:val="39"/>
          <w:lang w:eastAsia="fi-FI"/>
        </w:rPr>
        <w:t>AA.I3O BALTIC PHOTIC COARSE SEDIMENT CHARACTERIZED BY INFAUNAL ECHINODERMS</w:t>
      </w:r>
    </w:p>
    <w:p w14:paraId="380227CD" w14:textId="77777777" w:rsidR="00D406C3" w:rsidRPr="00D406C3" w:rsidRDefault="00D406C3" w:rsidP="00D406C3">
      <w:pPr>
        <w:spacing w:after="150" w:line="240" w:lineRule="auto"/>
        <w:rPr>
          <w:rFonts w:ascii="Calibri" w:eastAsia="Times New Roman" w:hAnsi="Calibri" w:cs="Times New Roman"/>
          <w:color w:val="6E6E6E"/>
          <w:sz w:val="23"/>
          <w:szCs w:val="23"/>
          <w:lang w:eastAsia="fi-FI"/>
        </w:rPr>
      </w:pPr>
    </w:p>
    <w:p w14:paraId="45BDBE36" w14:textId="77777777" w:rsidR="00D406C3" w:rsidRPr="00D406C3" w:rsidRDefault="00D406C3" w:rsidP="00D406C3">
      <w:pPr>
        <w:spacing w:before="100" w:beforeAutospacing="1" w:after="100" w:afterAutospacing="1" w:line="240" w:lineRule="auto"/>
        <w:outlineLvl w:val="1"/>
        <w:rPr>
          <w:rFonts w:ascii="Calibri" w:eastAsia="Times New Roman" w:hAnsi="Calibri" w:cs="Times New Roman"/>
          <w:caps/>
          <w:color w:val="004A7F"/>
          <w:sz w:val="29"/>
          <w:szCs w:val="29"/>
          <w:lang w:eastAsia="fi-FI"/>
        </w:rPr>
      </w:pPr>
      <w:r w:rsidRPr="00D406C3">
        <w:rPr>
          <w:rFonts w:ascii="Calibri" w:eastAsia="Times New Roman" w:hAnsi="Calibri" w:cs="Times New Roman"/>
          <w:caps/>
          <w:color w:val="004A7F"/>
          <w:sz w:val="29"/>
          <w:szCs w:val="29"/>
          <w:lang w:eastAsia="fi-FI"/>
        </w:rPr>
        <w:t>AUTHOR                                     </w:t>
      </w:r>
    </w:p>
    <w:p w14:paraId="1B36F62F" w14:textId="77777777" w:rsidR="00D406C3" w:rsidRPr="00D406C3" w:rsidRDefault="00D406C3" w:rsidP="00D406C3">
      <w:pPr>
        <w:spacing w:after="150" w:line="240" w:lineRule="auto"/>
        <w:rPr>
          <w:rFonts w:ascii="Calibri" w:eastAsia="Times New Roman" w:hAnsi="Calibri" w:cs="Times New Roman"/>
          <w:color w:val="6E6E6E"/>
          <w:sz w:val="23"/>
          <w:szCs w:val="23"/>
          <w:lang w:eastAsia="fi-FI"/>
        </w:rPr>
      </w:pPr>
      <w:r w:rsidRPr="00D406C3">
        <w:rPr>
          <w:rFonts w:ascii="Calibri" w:eastAsia="Times New Roman" w:hAnsi="Calibri" w:cs="Times New Roman"/>
          <w:color w:val="6E6E6E"/>
          <w:sz w:val="23"/>
          <w:szCs w:val="23"/>
          <w:lang w:eastAsia="fi-FI"/>
        </w:rPr>
        <w:t>HELCOM RED LIST Biotope Expert Team</w:t>
      </w:r>
    </w:p>
    <w:p w14:paraId="268F3760" w14:textId="77777777" w:rsidR="00D406C3" w:rsidRPr="00D406C3" w:rsidRDefault="00D406C3" w:rsidP="00D406C3">
      <w:pPr>
        <w:spacing w:before="100" w:beforeAutospacing="1" w:after="100" w:afterAutospacing="1" w:line="240" w:lineRule="auto"/>
        <w:outlineLvl w:val="1"/>
        <w:rPr>
          <w:rFonts w:ascii="Calibri" w:eastAsia="Times New Roman" w:hAnsi="Calibri" w:cs="Times New Roman"/>
          <w:caps/>
          <w:color w:val="004A7F"/>
          <w:sz w:val="29"/>
          <w:szCs w:val="29"/>
          <w:lang w:eastAsia="fi-FI"/>
        </w:rPr>
      </w:pPr>
      <w:r w:rsidRPr="00D406C3">
        <w:rPr>
          <w:rFonts w:ascii="Calibri" w:eastAsia="Times New Roman" w:hAnsi="Calibri" w:cs="Times New Roman"/>
          <w:caps/>
          <w:color w:val="004A7F"/>
          <w:sz w:val="29"/>
          <w:szCs w:val="29"/>
          <w:lang w:eastAsia="fi-FI"/>
        </w:rPr>
        <w:t>TEXTUAL DESCRIPTION            </w:t>
      </w:r>
    </w:p>
    <w:p w14:paraId="5F4C3098" w14:textId="77777777" w:rsidR="00D406C3" w:rsidRPr="00D406C3" w:rsidRDefault="00D406C3" w:rsidP="00D406C3">
      <w:pPr>
        <w:spacing w:after="150" w:line="240" w:lineRule="auto"/>
        <w:rPr>
          <w:rFonts w:ascii="Calibri" w:eastAsia="Times New Roman" w:hAnsi="Calibri" w:cs="Times New Roman"/>
          <w:color w:val="6E6E6E"/>
          <w:sz w:val="23"/>
          <w:szCs w:val="23"/>
          <w:lang w:eastAsia="fi-FI"/>
        </w:rPr>
      </w:pPr>
      <w:r w:rsidRPr="00D406C3">
        <w:rPr>
          <w:rFonts w:ascii="Calibri" w:eastAsia="Times New Roman" w:hAnsi="Calibri" w:cs="Times New Roman"/>
          <w:color w:val="6E6E6E"/>
          <w:sz w:val="23"/>
          <w:szCs w:val="23"/>
          <w:lang w:eastAsia="fi-FI"/>
        </w:rPr>
        <w:t>Baltic photic bottoms with at least 90 % coverage of coarse sediment. Coarse sediment has less than 20 % of mud/silt/clay fraction (&lt;63 µm), and the proportion of gravel and pebbles (grain size 2–63 mm) exceeds 30% of the combined gravel and sand fraction. No macrovegetation or epibenthic macrofauna. Biomass of infaunal echinoderms dominates in the group infaunal bivalves/polychaetes/crustaceans/echinoderms/insect.</w:t>
      </w:r>
    </w:p>
    <w:p w14:paraId="08F12571" w14:textId="77777777" w:rsidR="00D406C3" w:rsidRPr="00D406C3" w:rsidRDefault="00D406C3" w:rsidP="00D406C3">
      <w:pPr>
        <w:spacing w:before="100" w:beforeAutospacing="1" w:after="100" w:afterAutospacing="1" w:line="240" w:lineRule="auto"/>
        <w:outlineLvl w:val="1"/>
        <w:rPr>
          <w:rFonts w:ascii="Calibri" w:eastAsia="Times New Roman" w:hAnsi="Calibri" w:cs="Times New Roman"/>
          <w:caps/>
          <w:color w:val="004A7F"/>
          <w:sz w:val="29"/>
          <w:szCs w:val="29"/>
          <w:lang w:eastAsia="fi-FI"/>
        </w:rPr>
      </w:pPr>
      <w:r w:rsidRPr="00D406C3">
        <w:rPr>
          <w:rFonts w:ascii="Calibri" w:eastAsia="Times New Roman" w:hAnsi="Calibri" w:cs="Times New Roman"/>
          <w:caps/>
          <w:color w:val="004A7F"/>
          <w:sz w:val="29"/>
          <w:szCs w:val="29"/>
          <w:lang w:eastAsia="fi-FI"/>
        </w:rPr>
        <w:t>PHYSICAL ENVIRONMENT       </w:t>
      </w:r>
    </w:p>
    <w:p w14:paraId="26361AF2" w14:textId="77777777" w:rsidR="00D406C3" w:rsidRPr="00D406C3" w:rsidRDefault="00D406C3" w:rsidP="00D406C3">
      <w:pPr>
        <w:spacing w:after="150" w:line="240" w:lineRule="auto"/>
        <w:rPr>
          <w:rFonts w:ascii="Calibri" w:eastAsia="Times New Roman" w:hAnsi="Calibri" w:cs="Times New Roman"/>
          <w:color w:val="6E6E6E"/>
          <w:sz w:val="23"/>
          <w:szCs w:val="23"/>
          <w:lang w:eastAsia="fi-FI"/>
        </w:rPr>
      </w:pPr>
      <w:r w:rsidRPr="00D406C3">
        <w:rPr>
          <w:rFonts w:ascii="Calibri" w:eastAsia="Times New Roman" w:hAnsi="Calibri" w:cs="Times New Roman"/>
          <w:color w:val="6E6E6E"/>
          <w:sz w:val="23"/>
          <w:szCs w:val="23"/>
          <w:lang w:eastAsia="fi-FI"/>
        </w:rPr>
        <w:t>Substrate is coarse sediment. Appears in high energy exposure areas.</w:t>
      </w:r>
    </w:p>
    <w:p w14:paraId="04B486EA" w14:textId="77777777" w:rsidR="00D406C3" w:rsidRPr="00D406C3" w:rsidRDefault="00D406C3" w:rsidP="00D406C3">
      <w:pPr>
        <w:spacing w:before="100" w:beforeAutospacing="1" w:after="100" w:afterAutospacing="1" w:line="240" w:lineRule="auto"/>
        <w:outlineLvl w:val="1"/>
        <w:rPr>
          <w:rFonts w:ascii="Calibri" w:eastAsia="Times New Roman" w:hAnsi="Calibri" w:cs="Times New Roman"/>
          <w:caps/>
          <w:color w:val="004A7F"/>
          <w:sz w:val="29"/>
          <w:szCs w:val="29"/>
          <w:lang w:eastAsia="fi-FI"/>
        </w:rPr>
      </w:pPr>
      <w:r w:rsidRPr="00D406C3">
        <w:rPr>
          <w:rFonts w:ascii="Calibri" w:eastAsia="Times New Roman" w:hAnsi="Calibri" w:cs="Times New Roman"/>
          <w:caps/>
          <w:color w:val="004A7F"/>
          <w:sz w:val="29"/>
          <w:szCs w:val="29"/>
          <w:lang w:eastAsia="fi-FI"/>
        </w:rPr>
        <w:t>CHARACTERISTIC SPECIES        </w:t>
      </w:r>
    </w:p>
    <w:p w14:paraId="1CA8800C" w14:textId="77777777" w:rsidR="00D406C3" w:rsidRPr="00D406C3" w:rsidRDefault="00D406C3" w:rsidP="00D406C3">
      <w:pPr>
        <w:spacing w:after="150" w:line="240" w:lineRule="auto"/>
        <w:rPr>
          <w:rFonts w:ascii="Calibri" w:eastAsia="Times New Roman" w:hAnsi="Calibri" w:cs="Times New Roman"/>
          <w:color w:val="6E6E6E"/>
          <w:sz w:val="23"/>
          <w:szCs w:val="23"/>
          <w:lang w:eastAsia="fi-FI"/>
        </w:rPr>
      </w:pPr>
      <w:r w:rsidRPr="00D406C3">
        <w:rPr>
          <w:rFonts w:ascii="Calibri" w:eastAsia="Times New Roman" w:hAnsi="Calibri" w:cs="Times New Roman"/>
          <w:i/>
          <w:iCs/>
          <w:color w:val="6E6E6E"/>
          <w:sz w:val="23"/>
          <w:szCs w:val="23"/>
          <w:lang w:eastAsia="fi-FI"/>
        </w:rPr>
        <w:t>Amphiura spp, Ophiura spp, Brissopsis lyrifera, Echinocardium spp</w:t>
      </w:r>
    </w:p>
    <w:p w14:paraId="07451951" w14:textId="77777777" w:rsidR="00D406C3" w:rsidRPr="00D406C3" w:rsidRDefault="00D406C3" w:rsidP="00D406C3">
      <w:pPr>
        <w:spacing w:before="100" w:beforeAutospacing="1" w:after="100" w:afterAutospacing="1" w:line="240" w:lineRule="auto"/>
        <w:outlineLvl w:val="1"/>
        <w:rPr>
          <w:rFonts w:ascii="Calibri" w:eastAsia="Times New Roman" w:hAnsi="Calibri" w:cs="Times New Roman"/>
          <w:caps/>
          <w:color w:val="004A7F"/>
          <w:sz w:val="29"/>
          <w:szCs w:val="29"/>
          <w:lang w:eastAsia="fi-FI"/>
        </w:rPr>
      </w:pPr>
      <w:r w:rsidRPr="00D406C3">
        <w:rPr>
          <w:rFonts w:ascii="Calibri" w:eastAsia="Times New Roman" w:hAnsi="Calibri" w:cs="Times New Roman"/>
          <w:caps/>
          <w:color w:val="004A7F"/>
          <w:sz w:val="29"/>
          <w:szCs w:val="29"/>
          <w:lang w:eastAsia="fi-FI"/>
        </w:rPr>
        <w:t>QUALITY DESCRIPTORS             </w:t>
      </w:r>
    </w:p>
    <w:p w14:paraId="00E8DA73" w14:textId="77777777" w:rsidR="00D406C3" w:rsidRPr="00D406C3" w:rsidRDefault="00D406C3" w:rsidP="00D406C3">
      <w:pPr>
        <w:spacing w:after="150" w:line="240" w:lineRule="auto"/>
        <w:rPr>
          <w:rFonts w:ascii="Calibri" w:eastAsia="Times New Roman" w:hAnsi="Calibri" w:cs="Times New Roman"/>
          <w:color w:val="6E6E6E"/>
          <w:sz w:val="23"/>
          <w:szCs w:val="23"/>
          <w:lang w:eastAsia="fi-FI"/>
        </w:rPr>
      </w:pPr>
      <w:r w:rsidRPr="00D406C3">
        <w:rPr>
          <w:rFonts w:ascii="Calibri" w:eastAsia="Times New Roman" w:hAnsi="Calibri" w:cs="Times New Roman"/>
          <w:color w:val="6E6E6E"/>
          <w:sz w:val="23"/>
          <w:szCs w:val="23"/>
          <w:lang w:eastAsia="fi-FI"/>
        </w:rPr>
        <w:t>Diversity, abundance and biomass of fauna.</w:t>
      </w:r>
    </w:p>
    <w:p w14:paraId="00110CBA" w14:textId="77777777" w:rsidR="00D406C3" w:rsidRPr="00D406C3" w:rsidRDefault="00D406C3" w:rsidP="00D406C3">
      <w:pPr>
        <w:spacing w:before="100" w:beforeAutospacing="1" w:after="100" w:afterAutospacing="1" w:line="240" w:lineRule="auto"/>
        <w:outlineLvl w:val="1"/>
        <w:rPr>
          <w:rFonts w:ascii="Calibri" w:eastAsia="Times New Roman" w:hAnsi="Calibri" w:cs="Times New Roman"/>
          <w:caps/>
          <w:color w:val="004A7F"/>
          <w:sz w:val="29"/>
          <w:szCs w:val="29"/>
          <w:lang w:eastAsia="fi-FI"/>
        </w:rPr>
      </w:pPr>
      <w:r w:rsidRPr="00D406C3">
        <w:rPr>
          <w:rFonts w:ascii="Calibri" w:eastAsia="Times New Roman" w:hAnsi="Calibri" w:cs="Times New Roman"/>
          <w:caps/>
          <w:color w:val="004A7F"/>
          <w:sz w:val="29"/>
          <w:szCs w:val="29"/>
          <w:lang w:eastAsia="fi-FI"/>
        </w:rPr>
        <w:t>GEOGRAPHIC RANGE               </w:t>
      </w:r>
    </w:p>
    <w:p w14:paraId="2921EFB9" w14:textId="77777777" w:rsidR="00D406C3" w:rsidRPr="00D406C3" w:rsidRDefault="00D406C3" w:rsidP="00D406C3">
      <w:pPr>
        <w:spacing w:after="150" w:line="240" w:lineRule="auto"/>
        <w:rPr>
          <w:rFonts w:ascii="Calibri" w:eastAsia="Times New Roman" w:hAnsi="Calibri" w:cs="Times New Roman"/>
          <w:color w:val="6E6E6E"/>
          <w:sz w:val="23"/>
          <w:szCs w:val="23"/>
          <w:lang w:eastAsia="fi-FI"/>
        </w:rPr>
      </w:pPr>
      <w:r w:rsidRPr="00D406C3">
        <w:rPr>
          <w:rFonts w:ascii="Calibri" w:eastAsia="Times New Roman" w:hAnsi="Calibri" w:cs="Times New Roman"/>
          <w:color w:val="6E6E6E"/>
          <w:sz w:val="23"/>
          <w:szCs w:val="23"/>
          <w:lang w:eastAsia="fi-FI"/>
        </w:rPr>
        <w:t>Whole Baltic Sea</w:t>
      </w:r>
    </w:p>
    <w:p w14:paraId="15F65B5F" w14:textId="77777777" w:rsidR="00D406C3" w:rsidRPr="00D406C3" w:rsidRDefault="00D406C3" w:rsidP="00D406C3">
      <w:pPr>
        <w:spacing w:before="100" w:beforeAutospacing="1" w:after="100" w:afterAutospacing="1" w:line="240" w:lineRule="auto"/>
        <w:outlineLvl w:val="1"/>
        <w:rPr>
          <w:rFonts w:ascii="Calibri" w:eastAsia="Times New Roman" w:hAnsi="Calibri" w:cs="Times New Roman"/>
          <w:caps/>
          <w:color w:val="004A7F"/>
          <w:sz w:val="29"/>
          <w:szCs w:val="29"/>
          <w:lang w:eastAsia="fi-FI"/>
        </w:rPr>
      </w:pPr>
      <w:r w:rsidRPr="00D406C3">
        <w:rPr>
          <w:rFonts w:ascii="Calibri" w:eastAsia="Times New Roman" w:hAnsi="Calibri" w:cs="Times New Roman"/>
          <w:caps/>
          <w:color w:val="004A7F"/>
          <w:sz w:val="29"/>
          <w:szCs w:val="29"/>
          <w:lang w:eastAsia="fi-FI"/>
        </w:rPr>
        <w:t>CORRESPONDENCE WITH OTHER CLASSIFICATION SYSTEMS               </w:t>
      </w:r>
    </w:p>
    <w:p w14:paraId="271BF9A2" w14:textId="77777777" w:rsidR="00D406C3" w:rsidRPr="00D406C3" w:rsidRDefault="00D406C3" w:rsidP="00D406C3">
      <w:pPr>
        <w:spacing w:after="150" w:line="240" w:lineRule="auto"/>
        <w:rPr>
          <w:rFonts w:ascii="Calibri" w:eastAsia="Times New Roman" w:hAnsi="Calibri" w:cs="Times New Roman"/>
          <w:color w:val="6E6E6E"/>
          <w:sz w:val="23"/>
          <w:szCs w:val="23"/>
          <w:lang w:eastAsia="fi-FI"/>
        </w:rPr>
      </w:pPr>
      <w:r w:rsidRPr="00D406C3">
        <w:rPr>
          <w:rFonts w:ascii="Calibri" w:eastAsia="Times New Roman" w:hAnsi="Calibri" w:cs="Times New Roman"/>
          <w:b/>
          <w:bCs/>
          <w:color w:val="6E6E6E"/>
          <w:sz w:val="23"/>
          <w:szCs w:val="23"/>
          <w:lang w:eastAsia="fi-FI"/>
        </w:rPr>
        <w:t>HELCOM 1998:</w:t>
      </w:r>
      <w:r w:rsidRPr="00D406C3">
        <w:rPr>
          <w:rFonts w:ascii="Calibri" w:eastAsia="Times New Roman" w:hAnsi="Calibri" w:cs="Times New Roman"/>
          <w:color w:val="6E6E6E"/>
          <w:sz w:val="23"/>
          <w:szCs w:val="23"/>
          <w:lang w:eastAsia="fi-FI"/>
        </w:rPr>
        <w:br/>
        <w:t>2.4 Gravel bottoms</w:t>
      </w:r>
    </w:p>
    <w:p w14:paraId="77447AD3" w14:textId="77777777" w:rsidR="00D406C3" w:rsidRPr="00D406C3" w:rsidRDefault="00D406C3" w:rsidP="00D406C3">
      <w:pPr>
        <w:spacing w:after="150" w:line="240" w:lineRule="auto"/>
        <w:rPr>
          <w:rFonts w:ascii="Calibri" w:eastAsia="Times New Roman" w:hAnsi="Calibri" w:cs="Times New Roman"/>
          <w:color w:val="6E6E6E"/>
          <w:sz w:val="23"/>
          <w:szCs w:val="23"/>
          <w:lang w:eastAsia="fi-FI"/>
        </w:rPr>
      </w:pPr>
      <w:r w:rsidRPr="00D406C3">
        <w:rPr>
          <w:rFonts w:ascii="Calibri" w:eastAsia="Times New Roman" w:hAnsi="Calibri" w:cs="Times New Roman"/>
          <w:color w:val="6E6E6E"/>
          <w:sz w:val="23"/>
          <w:szCs w:val="23"/>
          <w:lang w:eastAsia="fi-FI"/>
        </w:rPr>
        <w:t>2.4.2 Sublittoral photic zone</w:t>
      </w:r>
    </w:p>
    <w:p w14:paraId="1928F757" w14:textId="77777777" w:rsidR="00D406C3" w:rsidRPr="00D406C3" w:rsidRDefault="00D406C3" w:rsidP="00D406C3">
      <w:pPr>
        <w:spacing w:after="150" w:line="240" w:lineRule="auto"/>
        <w:rPr>
          <w:rFonts w:ascii="Calibri" w:eastAsia="Times New Roman" w:hAnsi="Calibri" w:cs="Times New Roman"/>
          <w:color w:val="6E6E6E"/>
          <w:sz w:val="23"/>
          <w:szCs w:val="23"/>
          <w:lang w:eastAsia="fi-FI"/>
        </w:rPr>
      </w:pPr>
      <w:r w:rsidRPr="00D406C3">
        <w:rPr>
          <w:rFonts w:ascii="Calibri" w:eastAsia="Times New Roman" w:hAnsi="Calibri" w:cs="Times New Roman"/>
          <w:color w:val="6E6E6E"/>
          <w:sz w:val="23"/>
          <w:szCs w:val="23"/>
          <w:lang w:eastAsia="fi-FI"/>
        </w:rPr>
        <w:t>2.4.2.1 Level bottoms with little or no macrophyte vegetation</w:t>
      </w:r>
    </w:p>
    <w:p w14:paraId="53A57815" w14:textId="77777777" w:rsidR="00D406C3" w:rsidRPr="00D406C3" w:rsidRDefault="00D406C3" w:rsidP="00D406C3">
      <w:pPr>
        <w:spacing w:after="150" w:line="240" w:lineRule="auto"/>
        <w:rPr>
          <w:rFonts w:ascii="Calibri" w:eastAsia="Times New Roman" w:hAnsi="Calibri" w:cs="Times New Roman"/>
          <w:color w:val="6E6E6E"/>
          <w:sz w:val="23"/>
          <w:szCs w:val="23"/>
          <w:lang w:eastAsia="fi-FI"/>
        </w:rPr>
      </w:pPr>
      <w:r w:rsidRPr="00D406C3">
        <w:rPr>
          <w:rFonts w:ascii="Calibri" w:eastAsia="Times New Roman" w:hAnsi="Calibri" w:cs="Times New Roman"/>
          <w:b/>
          <w:bCs/>
          <w:color w:val="6E6E6E"/>
          <w:sz w:val="23"/>
          <w:szCs w:val="23"/>
          <w:lang w:eastAsia="fi-FI"/>
        </w:rPr>
        <w:t>EUNIS 2012:</w:t>
      </w:r>
    </w:p>
    <w:p w14:paraId="0DFC8F4E" w14:textId="77777777" w:rsidR="00D406C3" w:rsidRPr="00D406C3" w:rsidRDefault="00D406C3" w:rsidP="00D406C3">
      <w:pPr>
        <w:spacing w:after="150" w:line="240" w:lineRule="auto"/>
        <w:rPr>
          <w:rFonts w:ascii="Calibri" w:eastAsia="Times New Roman" w:hAnsi="Calibri" w:cs="Times New Roman"/>
          <w:color w:val="6E6E6E"/>
          <w:sz w:val="23"/>
          <w:szCs w:val="23"/>
          <w:lang w:eastAsia="fi-FI"/>
        </w:rPr>
      </w:pPr>
      <w:r w:rsidRPr="00D406C3">
        <w:rPr>
          <w:rFonts w:ascii="Calibri" w:eastAsia="Times New Roman" w:hAnsi="Calibri" w:cs="Times New Roman"/>
          <w:color w:val="6E6E6E"/>
          <w:sz w:val="23"/>
          <w:szCs w:val="23"/>
          <w:lang w:eastAsia="fi-FI"/>
        </w:rPr>
        <w:t>A5 Sublittoral sediment</w:t>
      </w:r>
    </w:p>
    <w:p w14:paraId="2D12565D" w14:textId="77777777" w:rsidR="00D406C3" w:rsidRPr="00D406C3" w:rsidRDefault="00D406C3" w:rsidP="00D406C3">
      <w:pPr>
        <w:spacing w:after="150" w:line="240" w:lineRule="auto"/>
        <w:rPr>
          <w:rFonts w:ascii="Calibri" w:eastAsia="Times New Roman" w:hAnsi="Calibri" w:cs="Times New Roman"/>
          <w:color w:val="6E6E6E"/>
          <w:sz w:val="23"/>
          <w:szCs w:val="23"/>
          <w:lang w:eastAsia="fi-FI"/>
        </w:rPr>
      </w:pPr>
      <w:r w:rsidRPr="00D406C3">
        <w:rPr>
          <w:rFonts w:ascii="Calibri" w:eastAsia="Times New Roman" w:hAnsi="Calibri" w:cs="Times New Roman"/>
          <w:color w:val="6E6E6E"/>
          <w:sz w:val="23"/>
          <w:szCs w:val="23"/>
          <w:lang w:eastAsia="fi-FI"/>
        </w:rPr>
        <w:lastRenderedPageBreak/>
        <w:t>A5.1 Sublittoral coarse sediment</w:t>
      </w:r>
    </w:p>
    <w:p w14:paraId="3387FC03" w14:textId="77777777" w:rsidR="00D406C3" w:rsidRPr="00D406C3" w:rsidRDefault="00D406C3" w:rsidP="00D406C3">
      <w:pPr>
        <w:spacing w:after="150" w:line="240" w:lineRule="auto"/>
        <w:rPr>
          <w:rFonts w:ascii="Calibri" w:eastAsia="Times New Roman" w:hAnsi="Calibri" w:cs="Times New Roman"/>
          <w:color w:val="6E6E6E"/>
          <w:sz w:val="23"/>
          <w:szCs w:val="23"/>
          <w:lang w:eastAsia="fi-FI"/>
        </w:rPr>
      </w:pPr>
      <w:r w:rsidRPr="00D406C3">
        <w:rPr>
          <w:rFonts w:ascii="Calibri" w:eastAsia="Times New Roman" w:hAnsi="Calibri" w:cs="Times New Roman"/>
          <w:color w:val="6E6E6E"/>
          <w:sz w:val="23"/>
          <w:szCs w:val="23"/>
          <w:lang w:eastAsia="fi-FI"/>
        </w:rPr>
        <w:t>A5.11 Infralittoral coarse sediment in low or reduced salinity</w:t>
      </w:r>
    </w:p>
    <w:p w14:paraId="02DBCAD9" w14:textId="77777777" w:rsidR="00D406C3" w:rsidRPr="00D406C3" w:rsidRDefault="00D406C3" w:rsidP="00D406C3">
      <w:pPr>
        <w:spacing w:after="150" w:line="240" w:lineRule="auto"/>
        <w:rPr>
          <w:rFonts w:ascii="Calibri" w:eastAsia="Times New Roman" w:hAnsi="Calibri" w:cs="Times New Roman"/>
          <w:color w:val="6E6E6E"/>
          <w:sz w:val="23"/>
          <w:szCs w:val="23"/>
          <w:lang w:eastAsia="fi-FI"/>
        </w:rPr>
      </w:pPr>
      <w:r w:rsidRPr="00D406C3">
        <w:rPr>
          <w:rFonts w:ascii="Calibri" w:eastAsia="Times New Roman" w:hAnsi="Calibri" w:cs="Times New Roman"/>
          <w:color w:val="6E6E6E"/>
          <w:sz w:val="23"/>
          <w:szCs w:val="23"/>
          <w:lang w:eastAsia="fi-FI"/>
        </w:rPr>
        <w:t>A5.111 : Baltic level gravel bottoms of the infralittoral photic zone with little or no macrophyte vegetation</w:t>
      </w:r>
      <w:r w:rsidRPr="00D406C3">
        <w:rPr>
          <w:rFonts w:ascii="Calibri" w:eastAsia="Times New Roman" w:hAnsi="Calibri" w:cs="Times New Roman"/>
          <w:color w:val="6E6E6E"/>
          <w:sz w:val="23"/>
          <w:szCs w:val="23"/>
          <w:lang w:eastAsia="fi-FI"/>
        </w:rPr>
        <w:br/>
      </w:r>
      <w:hyperlink r:id="rId4" w:history="1">
        <w:r w:rsidRPr="00D406C3">
          <w:rPr>
            <w:rFonts w:ascii="Calibri" w:eastAsia="Times New Roman" w:hAnsi="Calibri" w:cs="Times New Roman"/>
            <w:color w:val="663399"/>
            <w:sz w:val="23"/>
            <w:szCs w:val="23"/>
            <w:u w:val="single"/>
            <w:lang w:eastAsia="fi-FI"/>
          </w:rPr>
          <w:t>http://eunis.eea.europa.eu/habitats/2576</w:t>
        </w:r>
      </w:hyperlink>
    </w:p>
    <w:p w14:paraId="26CCAFC1" w14:textId="77777777" w:rsidR="00720F11" w:rsidRDefault="00D406C3">
      <w:bookmarkStart w:id="0" w:name="_GoBack"/>
      <w:bookmarkEnd w:id="0"/>
    </w:p>
    <w:sectPr w:rsidR="00720F11">
      <w:pgSz w:w="12240" w:h="15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6C3"/>
    <w:rsid w:val="00553258"/>
    <w:rsid w:val="00781396"/>
    <w:rsid w:val="009A7D80"/>
    <w:rsid w:val="00AE6FF2"/>
    <w:rsid w:val="00D40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1959989"/>
  <w15:chartTrackingRefBased/>
  <w15:docId w15:val="{777278A3-8848-4151-ADC1-5656A4D00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406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fi-FI" w:eastAsia="fi-FI"/>
    </w:rPr>
  </w:style>
  <w:style w:type="paragraph" w:styleId="Heading2">
    <w:name w:val="heading 2"/>
    <w:basedOn w:val="Normal"/>
    <w:link w:val="Heading2Char"/>
    <w:uiPriority w:val="9"/>
    <w:qFormat/>
    <w:rsid w:val="00D406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fi-FI" w:eastAsia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406C3"/>
    <w:rPr>
      <w:rFonts w:ascii="Times New Roman" w:eastAsia="Times New Roman" w:hAnsi="Times New Roman" w:cs="Times New Roman"/>
      <w:b/>
      <w:bCs/>
      <w:kern w:val="36"/>
      <w:sz w:val="48"/>
      <w:szCs w:val="48"/>
      <w:lang w:val="fi-FI" w:eastAsia="fi-FI"/>
    </w:rPr>
  </w:style>
  <w:style w:type="character" w:customStyle="1" w:styleId="Heading2Char">
    <w:name w:val="Heading 2 Char"/>
    <w:basedOn w:val="DefaultParagraphFont"/>
    <w:link w:val="Heading2"/>
    <w:uiPriority w:val="9"/>
    <w:rsid w:val="00D406C3"/>
    <w:rPr>
      <w:rFonts w:ascii="Times New Roman" w:eastAsia="Times New Roman" w:hAnsi="Times New Roman" w:cs="Times New Roman"/>
      <w:b/>
      <w:bCs/>
      <w:sz w:val="36"/>
      <w:szCs w:val="36"/>
      <w:lang w:val="fi-FI" w:eastAsia="fi-FI"/>
    </w:rPr>
  </w:style>
  <w:style w:type="paragraph" w:styleId="NormalWeb">
    <w:name w:val="Normal (Web)"/>
    <w:basedOn w:val="Normal"/>
    <w:uiPriority w:val="99"/>
    <w:semiHidden/>
    <w:unhideWhenUsed/>
    <w:rsid w:val="00D40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character" w:styleId="Emphasis">
    <w:name w:val="Emphasis"/>
    <w:basedOn w:val="DefaultParagraphFont"/>
    <w:uiPriority w:val="20"/>
    <w:qFormat/>
    <w:rsid w:val="00D406C3"/>
    <w:rPr>
      <w:i/>
      <w:iCs/>
    </w:rPr>
  </w:style>
  <w:style w:type="character" w:styleId="Strong">
    <w:name w:val="Strong"/>
    <w:basedOn w:val="DefaultParagraphFont"/>
    <w:uiPriority w:val="22"/>
    <w:qFormat/>
    <w:rsid w:val="00D406C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406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7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unis.eea.europa.eu/habitats/25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1296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Joni Kaitaranta</dc:creator>
  <cp:keywords/>
  <dc:description/>
  <cp:lastModifiedBy>Joni Kaitaranta</cp:lastModifiedBy>
  <cp:revision>1</cp:revision>
  <dcterms:created xsi:type="dcterms:W3CDTF">2020-02-05T13:56:00Z</dcterms:created>
  <dcterms:modified xsi:type="dcterms:W3CDTF">2020-02-05T13:56:00Z</dcterms:modified>
</cp:coreProperties>
</file>